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ppleSystemUIFontBold" w:cs="AppleSystemUIFontBold" w:eastAsia="AppleSystemUIFontBold" w:hAnsi="AppleSystemUIFontBold"/>
          <w:b w:val="1"/>
        </w:rPr>
      </w:pPr>
      <w:r w:rsidDel="00000000" w:rsidR="00000000" w:rsidRPr="00000000">
        <w:rPr>
          <w:rFonts w:ascii="AppleSystemUIFont" w:cs="AppleSystemUIFont" w:eastAsia="AppleSystemUIFont" w:hAnsi="AppleSystemUIFont"/>
          <w:rtl w:val="0"/>
        </w:rPr>
        <w:t xml:space="preserve">Website 2020 - </w:t>
      </w:r>
      <w:r w:rsidDel="00000000" w:rsidR="00000000" w:rsidRPr="00000000">
        <w:rPr>
          <w:rFonts w:ascii="AppleSystemUIFontBold" w:cs="AppleSystemUIFontBold" w:eastAsia="AppleSystemUIFontBold" w:hAnsi="AppleSystemUIFontBold"/>
          <w:b w:val="1"/>
          <w:rtl w:val="0"/>
        </w:rPr>
        <w:t xml:space="preserve">Tuition and Fees 2021/2022</w:t>
      </w:r>
    </w:p>
    <w:p w:rsidR="00000000" w:rsidDel="00000000" w:rsidP="00000000" w:rsidRDefault="00000000" w:rsidRPr="00000000" w14:paraId="00000002">
      <w:pPr>
        <w:rPr>
          <w:rFonts w:ascii="AppleSystemUIFontBold" w:cs="AppleSystemUIFontBold" w:eastAsia="AppleSystemUIFontBold" w:hAnsi="AppleSystemUIFontBold"/>
          <w:b w:val="1"/>
        </w:rPr>
      </w:pPr>
      <w:r w:rsidDel="00000000" w:rsidR="00000000" w:rsidRPr="00000000">
        <w:rPr>
          <w:rtl w:val="0"/>
        </w:rPr>
      </w:r>
    </w:p>
    <w:p w:rsidR="00000000" w:rsidDel="00000000" w:rsidP="00000000" w:rsidRDefault="00000000" w:rsidRPr="00000000" w14:paraId="00000003">
      <w:pPr>
        <w:rPr>
          <w:rFonts w:ascii="AppleSystemUIFontBold" w:cs="AppleSystemUIFontBold" w:eastAsia="AppleSystemUIFontBold" w:hAnsi="AppleSystemUIFontBold"/>
          <w:b w:val="1"/>
        </w:rPr>
      </w:pPr>
      <w:r w:rsidDel="00000000" w:rsidR="00000000" w:rsidRPr="00000000">
        <w:rPr>
          <w:rFonts w:ascii="AppleSystemUIFont" w:cs="AppleSystemUIFont" w:eastAsia="AppleSystemUIFont" w:hAnsi="AppleSystemUIFont"/>
          <w:rtl w:val="0"/>
        </w:rPr>
        <w:t xml:space="preserve">Caroline make this like a form and check details in this document</w:t>
      </w:r>
      <w:r w:rsidDel="00000000" w:rsidR="00000000" w:rsidRPr="00000000">
        <w:rPr>
          <w:rtl w:val="0"/>
        </w:rPr>
      </w:r>
    </w:p>
    <w:p w:rsidR="00000000" w:rsidDel="00000000" w:rsidP="00000000" w:rsidRDefault="00000000" w:rsidRPr="00000000" w14:paraId="00000004">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5">
      <w:pPr>
        <w:rPr>
          <w:rFonts w:ascii="AppleSystemUIFont" w:cs="AppleSystemUIFont" w:eastAsia="AppleSystemUIFont" w:hAnsi="AppleSystemUIFont"/>
        </w:rPr>
      </w:pPr>
      <w:r w:rsidDel="00000000" w:rsidR="00000000" w:rsidRPr="00000000">
        <w:rPr>
          <w:rFonts w:ascii="AppleSystemUIFontBold" w:cs="AppleSystemUIFontBold" w:eastAsia="AppleSystemUIFontBold" w:hAnsi="AppleSystemUIFontBold"/>
          <w:b w:val="1"/>
          <w:rtl w:val="0"/>
        </w:rPr>
        <w:t xml:space="preserve">Tuition and Fees 2021/2022</w:t>
      </w:r>
      <w:r w:rsidDel="00000000" w:rsidR="00000000" w:rsidRPr="00000000">
        <w:rPr>
          <w:rtl w:val="0"/>
        </w:rPr>
      </w:r>
    </w:p>
    <w:p w:rsidR="00000000" w:rsidDel="00000000" w:rsidP="00000000" w:rsidRDefault="00000000" w:rsidRPr="00000000" w14:paraId="00000006">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7">
      <w:pPr>
        <w:rPr>
          <w:rFonts w:ascii="AppleSystemUIFont" w:cs="AppleSystemUIFont" w:eastAsia="AppleSystemUIFont" w:hAnsi="AppleSystemUIFont"/>
        </w:rPr>
      </w:pPr>
      <w:r w:rsidDel="00000000" w:rsidR="00000000" w:rsidRPr="00000000">
        <w:rPr>
          <w:rFonts w:ascii="AppleSystemUIFontBold" w:cs="AppleSystemUIFontBold" w:eastAsia="AppleSystemUIFontBold" w:hAnsi="AppleSystemUIFontBold"/>
          <w:b w:val="1"/>
          <w:rtl w:val="0"/>
        </w:rPr>
        <w:t xml:space="preserve">New Student Registration Fee</w:t>
      </w:r>
      <w:r w:rsidDel="00000000" w:rsidR="00000000" w:rsidRPr="00000000">
        <w:rPr>
          <w:rtl w:val="0"/>
        </w:rPr>
      </w:r>
    </w:p>
    <w:p w:rsidR="00000000" w:rsidDel="00000000" w:rsidP="00000000" w:rsidRDefault="00000000" w:rsidRPr="00000000" w14:paraId="00000008">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This fee ensures the processing of the application for admission of a new student or of a student returning after an absence of one year or longer. It is not refunded if the application is withdrawn</w:t>
      </w:r>
    </w:p>
    <w:p w:rsidR="00000000" w:rsidDel="00000000" w:rsidP="00000000" w:rsidRDefault="00000000" w:rsidRPr="00000000" w14:paraId="00000009">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KD200</w:t>
      </w:r>
    </w:p>
    <w:p w:rsidR="00000000" w:rsidDel="00000000" w:rsidP="00000000" w:rsidRDefault="00000000" w:rsidRPr="00000000" w14:paraId="0000000A">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B">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C">
      <w:pPr>
        <w:rPr>
          <w:rFonts w:ascii="AppleSystemUIFont" w:cs="AppleSystemUIFont" w:eastAsia="AppleSystemUIFont" w:hAnsi="AppleSystemUIFont"/>
        </w:rPr>
      </w:pPr>
      <w:r w:rsidDel="00000000" w:rsidR="00000000" w:rsidRPr="00000000">
        <w:rPr>
          <w:rFonts w:ascii="AppleSystemUIFontBold" w:cs="AppleSystemUIFontBold" w:eastAsia="AppleSystemUIFontBold" w:hAnsi="AppleSystemUIFontBold"/>
          <w:b w:val="1"/>
          <w:rtl w:val="0"/>
        </w:rPr>
        <w:t xml:space="preserve">Re-enrolment Fee</w:t>
      </w:r>
      <w:r w:rsidDel="00000000" w:rsidR="00000000" w:rsidRPr="00000000">
        <w:rPr>
          <w:rtl w:val="0"/>
        </w:rPr>
      </w:r>
    </w:p>
    <w:p w:rsidR="00000000" w:rsidDel="00000000" w:rsidP="00000000" w:rsidRDefault="00000000" w:rsidRPr="00000000" w14:paraId="0000000D">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This fee secures a returning student’s placement for the coming school year. Placement is conditional upon fulfilment of the provisions of re-enrolment. This fee is not refundable.</w:t>
      </w:r>
    </w:p>
    <w:p w:rsidR="00000000" w:rsidDel="00000000" w:rsidP="00000000" w:rsidRDefault="00000000" w:rsidRPr="00000000" w14:paraId="0000000E">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KD150</w:t>
      </w:r>
    </w:p>
    <w:p w:rsidR="00000000" w:rsidDel="00000000" w:rsidP="00000000" w:rsidRDefault="00000000" w:rsidRPr="00000000" w14:paraId="0000000F">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10">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11">
      <w:pPr>
        <w:rPr>
          <w:rFonts w:ascii="AppleSystemUIFont" w:cs="AppleSystemUIFont" w:eastAsia="AppleSystemUIFont" w:hAnsi="AppleSystemUIFont"/>
        </w:rPr>
      </w:pPr>
      <w:r w:rsidDel="00000000" w:rsidR="00000000" w:rsidRPr="00000000">
        <w:rPr>
          <w:rFonts w:ascii="AppleSystemUIFontBold" w:cs="AppleSystemUIFontBold" w:eastAsia="AppleSystemUIFontBold" w:hAnsi="AppleSystemUIFontBold"/>
          <w:b w:val="1"/>
          <w:rtl w:val="0"/>
        </w:rPr>
        <w:t xml:space="preserve">Down Payment</w:t>
      </w:r>
      <w:r w:rsidDel="00000000" w:rsidR="00000000" w:rsidRPr="00000000">
        <w:rPr>
          <w:rtl w:val="0"/>
        </w:rPr>
      </w:r>
    </w:p>
    <w:p w:rsidR="00000000" w:rsidDel="00000000" w:rsidP="00000000" w:rsidRDefault="00000000" w:rsidRPr="00000000" w14:paraId="00000012">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In addition to the registration or re-registration fee, an upfront down payment of KD600 is required to assure enrolment of a student and will be credited towards tuition. Only upon receipt of the applicable payment is admission / re-admission assured. It is not refunded if the student application is withdrawn.</w:t>
      </w:r>
    </w:p>
    <w:p w:rsidR="00000000" w:rsidDel="00000000" w:rsidP="00000000" w:rsidRDefault="00000000" w:rsidRPr="00000000" w14:paraId="00000013">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14">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15">
      <w:pPr>
        <w:rPr>
          <w:rFonts w:ascii="AppleSystemUIFont" w:cs="AppleSystemUIFont" w:eastAsia="AppleSystemUIFont" w:hAnsi="AppleSystemUIFont"/>
          <w:highlight w:val="yellow"/>
        </w:rPr>
      </w:pPr>
      <w:r w:rsidDel="00000000" w:rsidR="00000000" w:rsidRPr="00000000">
        <w:rPr>
          <w:rFonts w:ascii="AppleSystemUIFontBold" w:cs="AppleSystemUIFontBold" w:eastAsia="AppleSystemUIFontBold" w:hAnsi="AppleSystemUIFontBold"/>
          <w:b w:val="1"/>
          <w:highlight w:val="yellow"/>
          <w:rtl w:val="0"/>
        </w:rPr>
        <w:t xml:space="preserve">Tuition per Year*</w:t>
      </w:r>
      <w:r w:rsidDel="00000000" w:rsidR="00000000" w:rsidRPr="00000000">
        <w:rPr>
          <w:rtl w:val="0"/>
        </w:rPr>
      </w:r>
    </w:p>
    <w:p w:rsidR="00000000" w:rsidDel="00000000" w:rsidP="00000000" w:rsidRDefault="00000000" w:rsidRPr="00000000" w14:paraId="00000016">
      <w:pPr>
        <w:rPr>
          <w:rFonts w:ascii="AppleSystemUIFont" w:cs="AppleSystemUIFont" w:eastAsia="AppleSystemUIFont" w:hAnsi="AppleSystemUIFont"/>
          <w:highlight w:val="yellow"/>
        </w:rPr>
      </w:pPr>
      <w:r w:rsidDel="00000000" w:rsidR="00000000" w:rsidRPr="00000000">
        <w:rPr>
          <w:rFonts w:ascii="AppleSystemUIFont" w:cs="AppleSystemUIFont" w:eastAsia="AppleSystemUIFont" w:hAnsi="AppleSystemUIFont"/>
          <w:highlight w:val="yellow"/>
          <w:rtl w:val="0"/>
        </w:rPr>
        <w:t xml:space="preserve">*Increases in tuition and fees are set by April for the following school year.</w:t>
      </w:r>
    </w:p>
    <w:p w:rsidR="00000000" w:rsidDel="00000000" w:rsidP="00000000" w:rsidRDefault="00000000" w:rsidRPr="00000000" w14:paraId="00000017">
      <w:pPr>
        <w:rPr>
          <w:rFonts w:ascii="AppleSystemUIFont" w:cs="AppleSystemUIFont" w:eastAsia="AppleSystemUIFont" w:hAnsi="AppleSystemUIFont"/>
          <w:highlight w:val="yellow"/>
        </w:rPr>
      </w:pPr>
      <w:r w:rsidDel="00000000" w:rsidR="00000000" w:rsidRPr="00000000">
        <w:rPr>
          <w:rFonts w:ascii="AppleSystemUIFont" w:cs="AppleSystemUIFont" w:eastAsia="AppleSystemUIFont" w:hAnsi="AppleSystemUIFont"/>
          <w:highlight w:val="yellow"/>
          <w:rtl w:val="0"/>
        </w:rPr>
        <w:t xml:space="preserve">Capital Assessment Fee (Year 1 and 2)</w:t>
      </w:r>
    </w:p>
    <w:p w:rsidR="00000000" w:rsidDel="00000000" w:rsidP="00000000" w:rsidRDefault="00000000" w:rsidRPr="00000000" w14:paraId="00000018">
      <w:pPr>
        <w:rPr>
          <w:rFonts w:ascii="AppleSystemUIFont" w:cs="AppleSystemUIFont" w:eastAsia="AppleSystemUIFont" w:hAnsi="AppleSystemUIFont"/>
          <w:highlight w:val="yellow"/>
        </w:rPr>
      </w:pPr>
      <w:r w:rsidDel="00000000" w:rsidR="00000000" w:rsidRPr="00000000">
        <w:rPr>
          <w:rFonts w:ascii="AppleSystemUIFont" w:cs="AppleSystemUIFont" w:eastAsia="AppleSystemUIFont" w:hAnsi="AppleSystemUIFont"/>
          <w:highlight w:val="yellow"/>
          <w:rtl w:val="0"/>
        </w:rPr>
        <w:t xml:space="preserve">KD 1,000 KD 300</w:t>
      </w:r>
    </w:p>
    <w:p w:rsidR="00000000" w:rsidDel="00000000" w:rsidP="00000000" w:rsidRDefault="00000000" w:rsidRPr="00000000" w14:paraId="00000019">
      <w:pPr>
        <w:rPr>
          <w:rFonts w:ascii="AppleSystemUIFont" w:cs="AppleSystemUIFont" w:eastAsia="AppleSystemUIFont" w:hAnsi="AppleSystemUIFont"/>
          <w:highlight w:val="yellow"/>
        </w:rPr>
      </w:pPr>
      <w:r w:rsidDel="00000000" w:rsidR="00000000" w:rsidRPr="00000000">
        <w:rPr>
          <w:rFonts w:ascii="AppleSystemUIFont" w:cs="AppleSystemUIFont" w:eastAsia="AppleSystemUIFont" w:hAnsi="AppleSystemUIFont"/>
          <w:highlight w:val="yellow"/>
          <w:rtl w:val="0"/>
        </w:rPr>
        <w:t xml:space="preserve"> First Steps Half Day Program First Steps, Pre-Primary, Primary </w:t>
      </w:r>
    </w:p>
    <w:p w:rsidR="00000000" w:rsidDel="00000000" w:rsidP="00000000" w:rsidRDefault="00000000" w:rsidRPr="00000000" w14:paraId="0000001A">
      <w:pPr>
        <w:rPr>
          <w:rFonts w:ascii="AppleSystemUIFont" w:cs="AppleSystemUIFont" w:eastAsia="AppleSystemUIFont" w:hAnsi="AppleSystemUIFont"/>
          <w:highlight w:val="yellow"/>
        </w:rPr>
      </w:pPr>
      <w:r w:rsidDel="00000000" w:rsidR="00000000" w:rsidRPr="00000000">
        <w:rPr>
          <w:rFonts w:ascii="AppleSystemUIFont" w:cs="AppleSystemUIFont" w:eastAsia="AppleSystemUIFont" w:hAnsi="AppleSystemUIFont"/>
          <w:highlight w:val="yellow"/>
          <w:rtl w:val="0"/>
        </w:rPr>
        <w:t xml:space="preserve">Year 1– 4</w:t>
      </w:r>
    </w:p>
    <w:p w:rsidR="00000000" w:rsidDel="00000000" w:rsidP="00000000" w:rsidRDefault="00000000" w:rsidRPr="00000000" w14:paraId="0000001B">
      <w:pPr>
        <w:rPr>
          <w:rFonts w:ascii="AppleSystemUIFont" w:cs="AppleSystemUIFont" w:eastAsia="AppleSystemUIFont" w:hAnsi="AppleSystemUIFont"/>
          <w:highlight w:val="yellow"/>
        </w:rPr>
      </w:pPr>
      <w:r w:rsidDel="00000000" w:rsidR="00000000" w:rsidRPr="00000000">
        <w:rPr>
          <w:rFonts w:ascii="AppleSystemUIFont" w:cs="AppleSystemUIFont" w:eastAsia="AppleSystemUIFont" w:hAnsi="AppleSystemUIFont"/>
          <w:highlight w:val="yellow"/>
          <w:rtl w:val="0"/>
        </w:rPr>
        <w:t xml:space="preserve">KD 3682 ( CAY PUT the non PADA fees here)</w:t>
      </w:r>
    </w:p>
    <w:p w:rsidR="00000000" w:rsidDel="00000000" w:rsidP="00000000" w:rsidRDefault="00000000" w:rsidRPr="00000000" w14:paraId="0000001C">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1D">
      <w:pPr>
        <w:rPr>
          <w:rFonts w:ascii="AppleSystemUIFont" w:cs="AppleSystemUIFont" w:eastAsia="AppleSystemUIFont" w:hAnsi="AppleSystemUIFont"/>
          <w:highlight w:val="yellow"/>
        </w:rPr>
      </w:pPr>
      <w:r w:rsidDel="00000000" w:rsidR="00000000" w:rsidRPr="00000000">
        <w:rPr>
          <w:rFonts w:ascii="AppleSystemUIFont" w:cs="AppleSystemUIFont" w:eastAsia="AppleSystemUIFont" w:hAnsi="AppleSystemUIFont"/>
          <w:highlight w:val="yellow"/>
          <w:rtl w:val="0"/>
        </w:rPr>
        <w:t xml:space="preserve">Payable in two instalments at 60% each in the first and in the second part year for new students 40%  from Pre-Primary onwards for a total of KD4542.</w:t>
      </w:r>
    </w:p>
    <w:p w:rsidR="00000000" w:rsidDel="00000000" w:rsidP="00000000" w:rsidRDefault="00000000" w:rsidRPr="00000000" w14:paraId="0000001E">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1F">
      <w:pPr>
        <w:rPr>
          <w:rFonts w:ascii="AppleSystemUIFont" w:cs="AppleSystemUIFont" w:eastAsia="AppleSystemUIFont" w:hAnsi="AppleSystemUIFont"/>
          <w:highlight w:val="yellow"/>
        </w:rPr>
      </w:pPr>
      <w:r w:rsidDel="00000000" w:rsidR="00000000" w:rsidRPr="00000000">
        <w:rPr>
          <w:rFonts w:ascii="AppleSystemUIFont" w:cs="AppleSystemUIFont" w:eastAsia="AppleSystemUIFont" w:hAnsi="AppleSystemUIFont"/>
          <w:highlight w:val="yellow"/>
          <w:rtl w:val="0"/>
        </w:rPr>
        <w:t xml:space="preserve">This fee is assigned to a fund specifically designed for capital investments. It is not refundable. For students returning after an absence of one year or longer, all prior payments are credited to this total less KD 800 if paid in full. </w:t>
      </w:r>
    </w:p>
    <w:p w:rsidR="00000000" w:rsidDel="00000000" w:rsidP="00000000" w:rsidRDefault="00000000" w:rsidRPr="00000000" w14:paraId="00000020">
      <w:pPr>
        <w:rPr>
          <w:rFonts w:ascii="AppleSystemUIFont" w:cs="AppleSystemUIFont" w:eastAsia="AppleSystemUIFont" w:hAnsi="AppleSystemUIFont"/>
          <w:highlight w:val="yellow"/>
        </w:rPr>
      </w:pPr>
      <w:r w:rsidDel="00000000" w:rsidR="00000000" w:rsidRPr="00000000">
        <w:rPr>
          <w:rFonts w:ascii="AppleSystemUIFont" w:cs="AppleSystemUIFont" w:eastAsia="AppleSystemUIFont" w:hAnsi="AppleSystemUIFont"/>
          <w:highlight w:val="yellow"/>
          <w:rtl w:val="0"/>
        </w:rPr>
        <w:t xml:space="preserve">KD 300 if paid in full and did not attend any days of the term 1.</w:t>
      </w:r>
    </w:p>
    <w:p w:rsidR="00000000" w:rsidDel="00000000" w:rsidP="00000000" w:rsidRDefault="00000000" w:rsidRPr="00000000" w14:paraId="00000021">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2">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Departing students who have attended the school 65 days or less in the school year of their departure pay only half the capital fee in that year.</w:t>
      </w:r>
    </w:p>
    <w:p w:rsidR="00000000" w:rsidDel="00000000" w:rsidP="00000000" w:rsidRDefault="00000000" w:rsidRPr="00000000" w14:paraId="00000023">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4">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Localities served and fees are located on the back of this page. There will be a reduction of 25% for the third child onwards if applied for by 03 August 2021.</w:t>
      </w:r>
    </w:p>
    <w:p w:rsidR="00000000" w:rsidDel="00000000" w:rsidP="00000000" w:rsidRDefault="00000000" w:rsidRPr="00000000" w14:paraId="00000025">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6">
      <w:pPr>
        <w:rPr>
          <w:rFonts w:ascii="AppleSystemUIFont" w:cs="AppleSystemUIFont" w:eastAsia="AppleSystemUIFont" w:hAnsi="AppleSystemUIFont"/>
          <w:b w:val="1"/>
        </w:rPr>
      </w:pPr>
      <w:r w:rsidDel="00000000" w:rsidR="00000000" w:rsidRPr="00000000">
        <w:rPr>
          <w:rFonts w:ascii="AppleSystemUIFontBold" w:cs="AppleSystemUIFontBold" w:eastAsia="AppleSystemUIFontBold" w:hAnsi="AppleSystemUIFontBold"/>
          <w:b w:val="1"/>
          <w:rtl w:val="0"/>
        </w:rPr>
        <w:t xml:space="preserve">Other</w:t>
      </w:r>
      <w:r w:rsidDel="00000000" w:rsidR="00000000" w:rsidRPr="00000000">
        <w:rPr>
          <w:rFonts w:ascii="AppleSystemUIFont" w:cs="AppleSystemUIFont" w:eastAsia="AppleSystemUIFont" w:hAnsi="AppleSystemUIFont"/>
          <w:rtl w:val="0"/>
        </w:rPr>
        <w:t xml:space="preserve"> </w:t>
      </w:r>
      <w:r w:rsidDel="00000000" w:rsidR="00000000" w:rsidRPr="00000000">
        <w:rPr>
          <w:rFonts w:ascii="AppleSystemUIFont" w:cs="AppleSystemUIFont" w:eastAsia="AppleSystemUIFont" w:hAnsi="AppleSystemUIFont"/>
          <w:b w:val="1"/>
          <w:rtl w:val="0"/>
        </w:rPr>
        <w:t xml:space="preserve">Costs</w:t>
      </w:r>
    </w:p>
    <w:p w:rsidR="00000000" w:rsidDel="00000000" w:rsidP="00000000" w:rsidRDefault="00000000" w:rsidRPr="00000000" w14:paraId="00000027">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8">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Gifted and Talented and Children with SEN PADA associations fees are invoiced for students who participate in SEND programme . Currently RB is offered for PADA and annual fees range from KD300 to KD800 depending on age group and course frequency.</w:t>
      </w:r>
    </w:p>
    <w:p w:rsidR="00000000" w:rsidDel="00000000" w:rsidP="00000000" w:rsidRDefault="00000000" w:rsidRPr="00000000" w14:paraId="00000029">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If a student requires Learning Support beyond the school’s normal provision of services, additional fees may be required. These fees can be provided by the Admissions or Business Office, or the division counsellor at RBA</w:t>
      </w:r>
    </w:p>
    <w:p w:rsidR="00000000" w:rsidDel="00000000" w:rsidP="00000000" w:rsidRDefault="00000000" w:rsidRPr="00000000" w14:paraId="0000002A">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B">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During the school year, additional expenditures may be incurred (e.g. trip fees and after-school activities).</w:t>
      </w:r>
    </w:p>
    <w:p w:rsidR="00000000" w:rsidDel="00000000" w:rsidP="00000000" w:rsidRDefault="00000000" w:rsidRPr="00000000" w14:paraId="0000002C">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D">
      <w:pPr>
        <w:rPr>
          <w:rFonts w:ascii="AppleSystemUIFont" w:cs="AppleSystemUIFont" w:eastAsia="AppleSystemUIFont" w:hAnsi="AppleSystemUIFont"/>
        </w:rPr>
      </w:pPr>
      <w:r w:rsidDel="00000000" w:rsidR="00000000" w:rsidRPr="00000000">
        <w:rPr>
          <w:rFonts w:ascii="AppleSystemUIFontBold" w:cs="AppleSystemUIFontBold" w:eastAsia="AppleSystemUIFontBold" w:hAnsi="AppleSystemUIFontBold"/>
          <w:b w:val="1"/>
          <w:rtl w:val="0"/>
        </w:rPr>
        <w:t xml:space="preserve">Payments</w:t>
      </w:r>
      <w:r w:rsidDel="00000000" w:rsidR="00000000" w:rsidRPr="00000000">
        <w:rPr>
          <w:rtl w:val="0"/>
        </w:rPr>
      </w:r>
    </w:p>
    <w:p w:rsidR="00000000" w:rsidDel="00000000" w:rsidP="00000000" w:rsidRDefault="00000000" w:rsidRPr="00000000" w14:paraId="0000002E">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Re-enrolment fee and down payment for returning students are due by the last Thursday of April annually . Tuition and transportation fees for the school year as well as the Capital Assessment Fee are payable in advance, at the latest by the first Thursday in August preceding the academic year. For students who start during the school year, payments are due within four weeks after receiving the invoice. Past due accounts are charged with a late payment fee of 1% after this date to cover administration / handling costs. Money transfers in Kuwaiti Dinar can be made to the following banks:</w:t>
      </w:r>
    </w:p>
    <w:p w:rsidR="00000000" w:rsidDel="00000000" w:rsidP="00000000" w:rsidRDefault="00000000" w:rsidRPr="00000000" w14:paraId="0000002F">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KD 4542</w:t>
      </w:r>
    </w:p>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Bank </w:t>
        <w:tab/>
        <w:tab/>
        <w:tab/>
        <w:t xml:space="preserve">: </w:t>
      </w:r>
      <w:r w:rsidDel="00000000" w:rsidR="00000000" w:rsidRPr="00000000">
        <w:rPr>
          <w:rFonts w:ascii="Arial" w:cs="Arial" w:eastAsia="Arial" w:hAnsi="Arial"/>
          <w:sz w:val="22"/>
          <w:szCs w:val="22"/>
          <w:rtl w:val="0"/>
        </w:rPr>
        <w:t xml:space="preserve">National Bank of Kuwait</w:t>
      </w:r>
    </w:p>
    <w:p w:rsidR="00000000" w:rsidDel="00000000" w:rsidP="00000000" w:rsidRDefault="00000000" w:rsidRPr="00000000" w14:paraId="00000031">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NBK Swift Code</w:t>
        <w:tab/>
        <w:t xml:space="preserve">: </w:t>
      </w:r>
      <w:r w:rsidDel="00000000" w:rsidR="00000000" w:rsidRPr="00000000">
        <w:rPr>
          <w:rFonts w:ascii="Arial" w:cs="Arial" w:eastAsia="Arial" w:hAnsi="Arial"/>
          <w:sz w:val="22"/>
          <w:szCs w:val="22"/>
          <w:rtl w:val="0"/>
        </w:rPr>
        <w:t xml:space="preserve">NBOKKWKW</w:t>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Account Name</w:t>
        <w:tab/>
        <w:t xml:space="preserve">:</w:t>
      </w:r>
      <w:r w:rsidDel="00000000" w:rsidR="00000000" w:rsidRPr="00000000">
        <w:rPr>
          <w:rFonts w:ascii="Arial" w:cs="Arial" w:eastAsia="Arial" w:hAnsi="Arial"/>
          <w:sz w:val="22"/>
          <w:szCs w:val="22"/>
          <w:rtl w:val="0"/>
        </w:rPr>
        <w:t xml:space="preserve"> Royal Britannia Edu Branch of Consortium Edu Co</w:t>
      </w:r>
    </w:p>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Account Number</w:t>
        <w:tab/>
        <w:t xml:space="preserve">:</w:t>
      </w:r>
      <w:r w:rsidDel="00000000" w:rsidR="00000000" w:rsidRPr="00000000">
        <w:rPr>
          <w:rFonts w:ascii="Arial" w:cs="Arial" w:eastAsia="Arial" w:hAnsi="Arial"/>
          <w:sz w:val="22"/>
          <w:szCs w:val="22"/>
          <w:rtl w:val="0"/>
        </w:rPr>
        <w:t xml:space="preserve"> 2018479037</w:t>
      </w:r>
    </w:p>
    <w:p w:rsidR="00000000" w:rsidDel="00000000" w:rsidP="00000000" w:rsidRDefault="00000000" w:rsidRPr="00000000" w14:paraId="00000035">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IBAN</w:t>
      </w: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KW24NBOK0000000000002018479037</w:t>
      </w:r>
    </w:p>
    <w:p w:rsidR="00000000" w:rsidDel="00000000" w:rsidP="00000000" w:rsidRDefault="00000000" w:rsidRPr="00000000" w14:paraId="0000003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Account Name</w:t>
        <w:tab/>
        <w:t xml:space="preserve">: </w:t>
      </w:r>
      <w:r w:rsidDel="00000000" w:rsidR="00000000" w:rsidRPr="00000000">
        <w:rPr>
          <w:rFonts w:ascii="Arial" w:cs="Arial" w:eastAsia="Arial" w:hAnsi="Arial"/>
          <w:sz w:val="22"/>
          <w:szCs w:val="22"/>
          <w:rtl w:val="0"/>
        </w:rPr>
        <w:t xml:space="preserve">Royal Britannia For Special Needs Branch of Education Consortium Co.</w:t>
      </w:r>
    </w:p>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Account Number</w:t>
        <w:tab/>
        <w:t xml:space="preserve">: </w:t>
      </w:r>
      <w:r w:rsidDel="00000000" w:rsidR="00000000" w:rsidRPr="00000000">
        <w:rPr>
          <w:rFonts w:ascii="Arial" w:cs="Arial" w:eastAsia="Arial" w:hAnsi="Arial"/>
          <w:sz w:val="22"/>
          <w:szCs w:val="22"/>
          <w:rtl w:val="0"/>
        </w:rPr>
        <w:t xml:space="preserve">2020131654</w:t>
      </w:r>
    </w:p>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IBAN</w:t>
      </w: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KW44NBOK0000000000002020131654</w:t>
      </w:r>
    </w:p>
    <w:p w:rsidR="00000000" w:rsidDel="00000000" w:rsidP="00000000" w:rsidRDefault="00000000" w:rsidRPr="00000000" w14:paraId="0000003A">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 </w:t>
      </w:r>
    </w:p>
    <w:p w:rsidR="00000000" w:rsidDel="00000000" w:rsidP="00000000" w:rsidRDefault="00000000" w:rsidRPr="00000000" w14:paraId="0000003B">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        </w:t>
      </w:r>
    </w:p>
    <w:p w:rsidR="00000000" w:rsidDel="00000000" w:rsidP="00000000" w:rsidRDefault="00000000" w:rsidRPr="00000000" w14:paraId="0000003C">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Pro-ration</w:t>
      </w:r>
    </w:p>
    <w:p w:rsidR="00000000" w:rsidDel="00000000" w:rsidP="00000000" w:rsidRDefault="00000000" w:rsidRPr="00000000" w14:paraId="0000003D">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The annual tuition and transportation fee is pro-rated for students who leave early or enrol later.</w:t>
      </w:r>
    </w:p>
    <w:p w:rsidR="00000000" w:rsidDel="00000000" w:rsidP="00000000" w:rsidRDefault="00000000" w:rsidRPr="00000000" w14:paraId="0000003E">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3F">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Refundable for students who leave early Payable for students who enrol late</w:t>
      </w:r>
    </w:p>
    <w:p w:rsidR="00000000" w:rsidDel="00000000" w:rsidP="00000000" w:rsidRDefault="00000000" w:rsidRPr="00000000" w14:paraId="00000040">
      <w:pPr>
        <w:rPr>
          <w:rFonts w:ascii="AppleSystemUIFont" w:cs="AppleSystemUIFont" w:eastAsia="AppleSystemUIFont" w:hAnsi="AppleSystemUIFont"/>
          <w:b w:val="1"/>
        </w:rPr>
      </w:pPr>
      <w:r w:rsidDel="00000000" w:rsidR="00000000" w:rsidRPr="00000000">
        <w:rPr>
          <w:rFonts w:ascii="AppleSystemUIFont" w:cs="AppleSystemUIFont" w:eastAsia="AppleSystemUIFont" w:hAnsi="AppleSystemUIFont"/>
          <w:b w:val="1"/>
          <w:rtl w:val="0"/>
        </w:rPr>
        <w:t xml:space="preserve">Personal Payment Plans</w:t>
      </w:r>
    </w:p>
    <w:p w:rsidR="00000000" w:rsidDel="00000000" w:rsidP="00000000" w:rsidRDefault="00000000" w:rsidRPr="00000000" w14:paraId="00000041">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Two alternative payments schedules are available for families who pay tuition privately. For more information see separate attached sheet.</w:t>
      </w:r>
    </w:p>
    <w:p w:rsidR="00000000" w:rsidDel="00000000" w:rsidP="00000000" w:rsidRDefault="00000000" w:rsidRPr="00000000" w14:paraId="00000042">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43">
      <w:pPr>
        <w:rPr>
          <w:rFonts w:ascii="AppleSystemUIFont" w:cs="AppleSystemUIFont" w:eastAsia="AppleSystemUIFont" w:hAnsi="AppleSystemUIFont"/>
          <w:b w:val="1"/>
        </w:rPr>
      </w:pPr>
      <w:r w:rsidDel="00000000" w:rsidR="00000000" w:rsidRPr="00000000">
        <w:rPr>
          <w:rFonts w:ascii="AppleSystemUIFont" w:cs="AppleSystemUIFont" w:eastAsia="AppleSystemUIFont" w:hAnsi="AppleSystemUIFont"/>
          <w:b w:val="1"/>
          <w:rtl w:val="0"/>
        </w:rPr>
        <w:t xml:space="preserve">Information for PADA payments</w:t>
      </w:r>
    </w:p>
    <w:p w:rsidR="00000000" w:rsidDel="00000000" w:rsidP="00000000" w:rsidRDefault="00000000" w:rsidRPr="00000000" w14:paraId="00000044">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For children in Kindergarten to Year 2: 30% of fees (tuition, registration / re-enrolment fee), up to a maximum of KD2000 per child. For children in First Steps, Pre-Primary, Primary: 2/3 of the child-care costs, up to a maximum of KD 1,500 per child.</w:t>
      </w:r>
    </w:p>
    <w:p w:rsidR="00000000" w:rsidDel="00000000" w:rsidP="00000000" w:rsidRDefault="00000000" w:rsidRPr="00000000" w14:paraId="00000045">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46">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Benefits reimbursed to you or paid on your behalf by your employer are normally treated as extended loans and clearance certificate will be required from Employer. Under certain conditions, fees for pre-school children are not included. </w:t>
      </w:r>
    </w:p>
    <w:p w:rsidR="00000000" w:rsidDel="00000000" w:rsidP="00000000" w:rsidRDefault="00000000" w:rsidRPr="00000000" w14:paraId="00000047">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48">
      <w:pPr>
        <w:rPr>
          <w:rFonts w:ascii="AppleSystemUIFont" w:cs="AppleSystemUIFont" w:eastAsia="AppleSystemUIFont" w:hAnsi="AppleSystemUIFont"/>
        </w:rPr>
      </w:pPr>
      <w:r w:rsidDel="00000000" w:rsidR="00000000" w:rsidRPr="00000000">
        <w:rPr>
          <w:rFonts w:ascii="AppleSystemUIFontBold" w:cs="AppleSystemUIFontBold" w:eastAsia="AppleSystemUIFontBold" w:hAnsi="AppleSystemUIFontBold"/>
          <w:b w:val="1"/>
          <w:rtl w:val="0"/>
        </w:rPr>
        <w:t xml:space="preserve">Transportation System</w:t>
      </w:r>
      <w:r w:rsidDel="00000000" w:rsidR="00000000" w:rsidRPr="00000000">
        <w:rPr>
          <w:rtl w:val="0"/>
        </w:rPr>
      </w:r>
    </w:p>
    <w:p w:rsidR="00000000" w:rsidDel="00000000" w:rsidP="00000000" w:rsidRDefault="00000000" w:rsidRPr="00000000" w14:paraId="00000049">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Our school bus system offers 36 routes within the Kuwait City reach and Hawally Governorate up to Sixth Rung Road and ten routes around the Farwaniyah Governorate region. Bus rides are not longer than one hour,</w:t>
      </w:r>
    </w:p>
    <w:p w:rsidR="00000000" w:rsidDel="00000000" w:rsidP="00000000" w:rsidRDefault="00000000" w:rsidRPr="00000000" w14:paraId="0000004A">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Bus rules and bad weather guidelines help to make the system run smoothly. The school reserves the right to alter routes, times or fees after due notice has been given to parents. Fees are based on travel distance. Children up to year 2 may request one-way bus service at 50% cost.</w:t>
      </w:r>
    </w:p>
    <w:p w:rsidR="00000000" w:rsidDel="00000000" w:rsidP="00000000" w:rsidRDefault="00000000" w:rsidRPr="00000000" w14:paraId="0000004B">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Flexible bus tickets for those not using our bus system may be purchased for KD 3 per ride. They are available either at the Administration Reception Office , the Primary School or the transportation office. It is important to first check bus space availability with the Transportation Office,</w:t>
      </w:r>
    </w:p>
    <w:p w:rsidR="00000000" w:rsidDel="00000000" w:rsidP="00000000" w:rsidRDefault="00000000" w:rsidRPr="00000000" w14:paraId="0000004C">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Ms. Caroline Yagoubian, phone +965 98008696, or by email to cay@rb.edu.kw</w:t>
      </w:r>
    </w:p>
    <w:p w:rsidR="00000000" w:rsidDel="00000000" w:rsidP="00000000" w:rsidRDefault="00000000" w:rsidRPr="00000000" w14:paraId="0000004D">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4E">
      <w:pPr>
        <w:rPr>
          <w:rFonts w:ascii="AppleSystemUIFont" w:cs="AppleSystemUIFont" w:eastAsia="AppleSystemUIFont" w:hAnsi="AppleSystemUIFont"/>
        </w:rPr>
      </w:pPr>
      <w:r w:rsidDel="00000000" w:rsidR="00000000" w:rsidRPr="00000000">
        <w:rPr>
          <w:rFonts w:ascii="AppleSystemUIFontBold" w:cs="AppleSystemUIFontBold" w:eastAsia="AppleSystemUIFontBold" w:hAnsi="AppleSystemUIFontBold"/>
          <w:b w:val="1"/>
          <w:rtl w:val="0"/>
        </w:rPr>
        <w:t xml:space="preserve">Transportation Fee</w:t>
      </w: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ppleSystemUIFont" w:cs="AppleSystemUIFont" w:eastAsia="AppleSystemUIFont" w:hAnsi="AppleSystemUIFont"/>
          <w:rtl w:val="0"/>
        </w:rPr>
        <w:t xml:space="preserve">RB Transportation Fees per Year as per the below </w:t>
      </w:r>
      <w:r w:rsidDel="00000000" w:rsidR="00000000" w:rsidRPr="00000000">
        <w:rPr>
          <w:rFonts w:ascii="Arial" w:cs="Arial" w:eastAsia="Arial" w:hAnsi="Arial"/>
          <w:sz w:val="22"/>
          <w:szCs w:val="22"/>
          <w:rtl w:val="0"/>
        </w:rPr>
        <w:t xml:space="preserve">Zones to and from the Al-Siddiq campus</w:t>
      </w:r>
    </w:p>
    <w:p w:rsidR="00000000" w:rsidDel="00000000" w:rsidP="00000000" w:rsidRDefault="00000000" w:rsidRPr="00000000" w14:paraId="0000005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tabs>
          <w:tab w:val="left" w:pos="1080"/>
        </w:tabs>
        <w:rPr>
          <w:rFonts w:ascii="Arial" w:cs="Arial" w:eastAsia="Arial" w:hAnsi="Arial"/>
        </w:rPr>
      </w:pPr>
      <w:r w:rsidDel="00000000" w:rsidR="00000000" w:rsidRPr="00000000">
        <w:rPr>
          <w:rFonts w:ascii="Arial" w:cs="Arial" w:eastAsia="Arial" w:hAnsi="Arial"/>
          <w:rtl w:val="0"/>
        </w:rPr>
        <w:t xml:space="preserve">◻ Zone 1 </w:t>
        <w:tab/>
        <w:t xml:space="preserve">KD450 Two Way or KD370 One Way</w:t>
      </w:r>
    </w:p>
    <w:p w:rsidR="00000000" w:rsidDel="00000000" w:rsidP="00000000" w:rsidRDefault="00000000" w:rsidRPr="00000000" w14:paraId="00000052">
      <w:pPr>
        <w:tabs>
          <w:tab w:val="left" w:pos="1080"/>
        </w:tabs>
        <w:rPr>
          <w:rFonts w:ascii="Arial" w:cs="Arial" w:eastAsia="Arial" w:hAnsi="Arial"/>
        </w:rPr>
      </w:pPr>
      <w:r w:rsidDel="00000000" w:rsidR="00000000" w:rsidRPr="00000000">
        <w:rPr>
          <w:rFonts w:ascii="Arial" w:cs="Arial" w:eastAsia="Arial" w:hAnsi="Arial"/>
          <w:rtl w:val="0"/>
        </w:rPr>
        <w:t xml:space="preserve">◻ Zone 2 </w:t>
        <w:tab/>
        <w:t xml:space="preserve">KD520 Two Way or KD400 One Way</w:t>
      </w:r>
    </w:p>
    <w:p w:rsidR="00000000" w:rsidDel="00000000" w:rsidP="00000000" w:rsidRDefault="00000000" w:rsidRPr="00000000" w14:paraId="00000053">
      <w:pPr>
        <w:tabs>
          <w:tab w:val="left" w:pos="1080"/>
        </w:tabs>
        <w:rPr>
          <w:rFonts w:ascii="Arial" w:cs="Arial" w:eastAsia="Arial" w:hAnsi="Arial"/>
        </w:rPr>
      </w:pPr>
      <w:r w:rsidDel="00000000" w:rsidR="00000000" w:rsidRPr="00000000">
        <w:rPr>
          <w:rFonts w:ascii="Arial" w:cs="Arial" w:eastAsia="Arial" w:hAnsi="Arial"/>
          <w:rtl w:val="0"/>
        </w:rPr>
        <w:t xml:space="preserve">◻ Zone 3 </w:t>
        <w:tab/>
        <w:t xml:space="preserve">KD600 Two Way or KD420 One Way</w:t>
      </w:r>
    </w:p>
    <w:p w:rsidR="00000000" w:rsidDel="00000000" w:rsidP="00000000" w:rsidRDefault="00000000" w:rsidRPr="00000000" w14:paraId="00000054">
      <w:pPr>
        <w:tabs>
          <w:tab w:val="left" w:pos="1080"/>
        </w:tabs>
        <w:rPr>
          <w:rFonts w:ascii="Arial" w:cs="Arial" w:eastAsia="Arial" w:hAnsi="Arial"/>
        </w:rPr>
      </w:pPr>
      <w:r w:rsidDel="00000000" w:rsidR="00000000" w:rsidRPr="00000000">
        <w:rPr>
          <w:rFonts w:ascii="Arial" w:cs="Arial" w:eastAsia="Arial" w:hAnsi="Arial"/>
          <w:rtl w:val="0"/>
        </w:rPr>
        <w:t xml:space="preserve">◻ Zone 4 </w:t>
        <w:tab/>
        <w:t xml:space="preserve">KD600 Two Way or KD420 One Way</w:t>
      </w:r>
    </w:p>
    <w:p w:rsidR="00000000" w:rsidDel="00000000" w:rsidP="00000000" w:rsidRDefault="00000000" w:rsidRPr="00000000" w14:paraId="00000055">
      <w:pPr>
        <w:tabs>
          <w:tab w:val="left" w:pos="1080"/>
        </w:tabs>
        <w:rPr>
          <w:rFonts w:ascii="Arial" w:cs="Arial" w:eastAsia="Arial" w:hAnsi="Arial"/>
        </w:rPr>
      </w:pPr>
      <w:r w:rsidDel="00000000" w:rsidR="00000000" w:rsidRPr="00000000">
        <w:rPr>
          <w:rFonts w:ascii="Arial" w:cs="Arial" w:eastAsia="Arial" w:hAnsi="Arial"/>
          <w:rtl w:val="0"/>
        </w:rPr>
        <w:t xml:space="preserve">◻ Zone 5 </w:t>
        <w:tab/>
        <w:t xml:space="preserve">KD620 Two Way or KD450 One Way</w:t>
      </w:r>
    </w:p>
    <w:p w:rsidR="00000000" w:rsidDel="00000000" w:rsidP="00000000" w:rsidRDefault="00000000" w:rsidRPr="00000000" w14:paraId="00000056">
      <w:pPr>
        <w:tabs>
          <w:tab w:val="left" w:pos="1080"/>
        </w:tabs>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tl w:val="0"/>
        </w:rPr>
      </w:r>
    </w:p>
    <w:p w:rsidR="00000000" w:rsidDel="00000000" w:rsidP="00000000" w:rsidRDefault="00000000" w:rsidRPr="00000000" w14:paraId="00000058">
      <w:pPr>
        <w:rPr>
          <w:rFonts w:ascii="Arial" w:cs="Arial" w:eastAsia="Arial" w:hAnsi="Arial"/>
          <w:b w:val="1"/>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b w:val="1"/>
          <w:rtl w:val="0"/>
        </w:rPr>
        <w:t xml:space="preserve">ZONE 1 </w:t>
      </w: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Abu Fatira, Abu Hasaniya, Abu Halifa, Adan, Egaila, Fintas, Hadiya, Jaber Al-Ali, Maboula, Messilla, Mubarak Al-Kabeer, Qosour, Qurain, Riqqah, Sabah Al-Salem.</w:t>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ZONE 2</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Adaliya, Bayan, Dai’ya, Hawalli, Hiteen, Jabriya, Khaitan, Khaldiya, Madain, Mishref, Nuzha, Rawda, Rumathiya, Salmiya, Salwa, Sha’ab, Shuhada, Surra, Qadsiya, Qortuba, Yarmouk</w:t>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ZONE 3</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Al-Nasser, Al-Rai, Andalous, Ardhiya, Bneid Al-Gar, Dasma, Dasman, Dhajeej, Farwaniya, Ferdous, Jleeb, Kifan, Mirqab, Omariya, Qibla,  Rabiya, Rehab, Riq’ai, Sabah, Shamiya, Sharq, Shuwaikh. </w:t>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ZONE 4</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Ahmadi, Fahaheel, Mangaf, Sabahiya</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ZONE 5</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Jahra and Shuaiba areas.</w:t>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August              </w:t>
        <w:tab/>
        <w:t xml:space="preserve">85%-100%</w:t>
      </w:r>
    </w:p>
    <w:p w:rsidR="00000000" w:rsidDel="00000000" w:rsidP="00000000" w:rsidRDefault="00000000" w:rsidRPr="00000000" w14:paraId="00000069">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September     </w:t>
        <w:tab/>
        <w:t xml:space="preserve">75%-100%</w:t>
      </w:r>
    </w:p>
    <w:p w:rsidR="00000000" w:rsidDel="00000000" w:rsidP="00000000" w:rsidRDefault="00000000" w:rsidRPr="00000000" w14:paraId="0000006A">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October           </w:t>
        <w:tab/>
        <w:t xml:space="preserve">65%-95%</w:t>
      </w:r>
    </w:p>
    <w:p w:rsidR="00000000" w:rsidDel="00000000" w:rsidP="00000000" w:rsidRDefault="00000000" w:rsidRPr="00000000" w14:paraId="0000006B">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November      </w:t>
        <w:tab/>
        <w:t xml:space="preserve">55%-85%</w:t>
      </w:r>
    </w:p>
    <w:p w:rsidR="00000000" w:rsidDel="00000000" w:rsidP="00000000" w:rsidRDefault="00000000" w:rsidRPr="00000000" w14:paraId="0000006C">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December       </w:t>
        <w:tab/>
        <w:t xml:space="preserve">45%-75%</w:t>
      </w:r>
    </w:p>
    <w:p w:rsidR="00000000" w:rsidDel="00000000" w:rsidP="00000000" w:rsidRDefault="00000000" w:rsidRPr="00000000" w14:paraId="0000006D">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January            </w:t>
        <w:tab/>
        <w:t xml:space="preserve">35%-65%</w:t>
      </w:r>
    </w:p>
    <w:p w:rsidR="00000000" w:rsidDel="00000000" w:rsidP="00000000" w:rsidRDefault="00000000" w:rsidRPr="00000000" w14:paraId="0000006E">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February          </w:t>
        <w:tab/>
        <w:t xml:space="preserve">25%-55%</w:t>
      </w:r>
    </w:p>
    <w:p w:rsidR="00000000" w:rsidDel="00000000" w:rsidP="00000000" w:rsidRDefault="00000000" w:rsidRPr="00000000" w14:paraId="0000006F">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March               </w:t>
        <w:tab/>
        <w:t xml:space="preserve">15%-45%</w:t>
      </w:r>
    </w:p>
    <w:p w:rsidR="00000000" w:rsidDel="00000000" w:rsidP="00000000" w:rsidRDefault="00000000" w:rsidRPr="00000000" w14:paraId="00000070">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April                   </w:t>
        <w:tab/>
        <w:t xml:space="preserve">5%-35%</w:t>
      </w:r>
    </w:p>
    <w:p w:rsidR="00000000" w:rsidDel="00000000" w:rsidP="00000000" w:rsidRDefault="00000000" w:rsidRPr="00000000" w14:paraId="00000071">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May                   </w:t>
        <w:tab/>
        <w:t xml:space="preserve">0%-25%</w:t>
      </w:r>
    </w:p>
    <w:p w:rsidR="00000000" w:rsidDel="00000000" w:rsidP="00000000" w:rsidRDefault="00000000" w:rsidRPr="00000000" w14:paraId="00000072">
      <w:pPr>
        <w:spacing w:before="240" w:lineRule="auto"/>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June                  </w:t>
        <w:tab/>
        <w:t xml:space="preserve">0%-15%</w:t>
      </w:r>
    </w:p>
    <w:p w:rsidR="00000000" w:rsidDel="00000000" w:rsidP="00000000" w:rsidRDefault="00000000" w:rsidRPr="00000000" w14:paraId="00000073">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74">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    </w:t>
      </w:r>
    </w:p>
    <w:p w:rsidR="00000000" w:rsidDel="00000000" w:rsidP="00000000" w:rsidRDefault="00000000" w:rsidRPr="00000000" w14:paraId="00000075">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Fees can be paid one month in advance for a month by month agreement with an additional 7% fee included.</w:t>
      </w:r>
    </w:p>
    <w:p w:rsidR="00000000" w:rsidDel="00000000" w:rsidP="00000000" w:rsidRDefault="00000000" w:rsidRPr="00000000" w14:paraId="00000076">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77">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Transportation fees include 7% administration Driver fee</w:t>
      </w:r>
    </w:p>
    <w:p w:rsidR="00000000" w:rsidDel="00000000" w:rsidP="00000000" w:rsidRDefault="00000000" w:rsidRPr="00000000" w14:paraId="00000078">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For parents paying one year in advance will be exempted of the 7% administration driver fee.</w:t>
      </w:r>
    </w:p>
    <w:p w:rsidR="00000000" w:rsidDel="00000000" w:rsidP="00000000" w:rsidRDefault="00000000" w:rsidRPr="00000000" w14:paraId="000000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ppleSystemUIFont"/>
  <w:font w:name="AppleSystemUIFont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FnKAvTRJQYyFCzMyurh5hSDNA==">AMUW2mVO5EfZGAE1BzS33Fcx5jU/WvkJfJptn2RXaBRtbpxN4iGjGRDjIRQWwfSBDjodwzoRcvxxZqLnH0jJus0mr/l5k+30rrvNB1pAKzmXtHwkagvSnpI=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2020-06-04T15:44:00Z</dcterms:created>
  <dc:creator>Dr. Hanan Almutawa</dc:creator>
</cp:coreProperties>
</file>